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7EBD" w14:textId="77777777" w:rsidR="008F69F1" w:rsidRDefault="008F69F1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bookmarkStart w:id="0" w:name="_Hlk64891348"/>
      <w:bookmarkStart w:id="1" w:name="_GoBack"/>
      <w:bookmarkEnd w:id="1"/>
    </w:p>
    <w:p w14:paraId="683C1D51" w14:textId="68743A16" w:rsidR="008F69F1" w:rsidRDefault="00D077F1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7E4A" wp14:editId="62544C92">
                <wp:simplePos x="0" y="0"/>
                <wp:positionH relativeFrom="margin">
                  <wp:posOffset>1588135</wp:posOffset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42CCF" w14:textId="55B61ABB" w:rsidR="00D077F1" w:rsidRDefault="0076013F" w:rsidP="00D077F1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Coordinator</w:t>
                            </w:r>
                          </w:p>
                          <w:p w14:paraId="6E7A5089" w14:textId="4F49F4E1" w:rsidR="008F69F1" w:rsidRPr="002312F6" w:rsidRDefault="002312F6" w:rsidP="00D077F1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2F6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(Outreach &amp; Engagement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A7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05pt;margin-top:4.4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bilrAdsAAAAJAQAADwAAAAAAAAAAAAAAAAB3BAAAZHJzL2Rvd25yZXYueG1sUEsF&#10;BgAAAAAEAAQA8wAAAH8FAAAAAA==&#10;" filled="f" stroked="f">
                <v:textbox style="mso-fit-shape-to-text:t">
                  <w:txbxContent>
                    <w:p w14:paraId="63442CCF" w14:textId="55B61ABB" w:rsidR="00D077F1" w:rsidRDefault="0076013F" w:rsidP="00D077F1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Coordinator</w:t>
                      </w:r>
                    </w:p>
                    <w:p w14:paraId="6E7A5089" w14:textId="4F49F4E1" w:rsidR="008F69F1" w:rsidRPr="002312F6" w:rsidRDefault="002312F6" w:rsidP="00D077F1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2F6"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(Outreach &amp; Engagement Program)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D994B" w14:textId="16918A52" w:rsidR="008F69F1" w:rsidRPr="008F69F1" w:rsidRDefault="008F69F1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3"/>
          <w:szCs w:val="23"/>
        </w:rPr>
      </w:pPr>
    </w:p>
    <w:p w14:paraId="072ECF88" w14:textId="77777777" w:rsidR="00BD348A" w:rsidRDefault="00BD348A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9DC3C7F" w14:textId="77777777" w:rsidR="00BD348A" w:rsidRDefault="00BD348A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098E6F" w14:textId="77777777" w:rsidR="00BD348A" w:rsidRDefault="00BD348A" w:rsidP="00BD34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C2993F6" w14:textId="77777777" w:rsidR="0076013F" w:rsidRPr="0076013F" w:rsidRDefault="0076013F" w:rsidP="0076013F">
      <w:pPr>
        <w:pStyle w:val="paragraph"/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Hlk89677879"/>
      <w:bookmarkEnd w:id="0"/>
      <w:r w:rsidRPr="0076013F">
        <w:rPr>
          <w:rFonts w:ascii="Calibri" w:hAnsi="Calibri" w:cs="Calibri"/>
          <w:b/>
          <w:bCs/>
          <w:sz w:val="22"/>
          <w:szCs w:val="22"/>
          <w:u w:val="single"/>
        </w:rPr>
        <w:t>Job Summary:</w:t>
      </w:r>
    </w:p>
    <w:p w14:paraId="0914E1F2" w14:textId="77828527" w:rsidR="0076013F" w:rsidRPr="0076013F" w:rsidRDefault="0076013F" w:rsidP="0076013F">
      <w:pPr>
        <w:pStyle w:val="paragraph"/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 xml:space="preserve">The Outreach &amp; Engagement </w:t>
      </w:r>
      <w:r w:rsidRPr="0076013F">
        <w:rPr>
          <w:rFonts w:ascii="Calibri" w:hAnsi="Calibri" w:cs="Calibri"/>
          <w:b/>
          <w:bCs/>
          <w:sz w:val="22"/>
          <w:szCs w:val="22"/>
        </w:rPr>
        <w:t>Program Coordinator</w:t>
      </w:r>
      <w:r w:rsidRPr="0076013F">
        <w:rPr>
          <w:rFonts w:ascii="Calibri" w:hAnsi="Calibri" w:cs="Calibri"/>
          <w:bCs/>
          <w:sz w:val="22"/>
          <w:szCs w:val="22"/>
        </w:rPr>
        <w:t xml:space="preserve"> provides administrative support to the Outreach &amp; Engagement staff team (O&amp;E), including coordinating and scheduling outreach and engagement activities (scheduling of workshops/webinars through Outlook, Zoom and Eventbrite), tracking and entering data, supporting the Infoline and website, answering and following up on phone calls, and creating marketing content and flyers.     </w:t>
      </w:r>
    </w:p>
    <w:p w14:paraId="012CBB96" w14:textId="77777777" w:rsidR="0076013F" w:rsidRPr="0076013F" w:rsidRDefault="0076013F" w:rsidP="0076013F">
      <w:pPr>
        <w:pStyle w:val="paragraph"/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6013F">
        <w:rPr>
          <w:rFonts w:ascii="Calibri" w:hAnsi="Calibri" w:cs="Calibri"/>
          <w:b/>
          <w:bCs/>
          <w:sz w:val="22"/>
          <w:szCs w:val="22"/>
          <w:u w:val="single"/>
        </w:rPr>
        <w:t>Goals:</w:t>
      </w:r>
    </w:p>
    <w:p w14:paraId="2C252596" w14:textId="77777777" w:rsidR="0076013F" w:rsidRPr="0076013F" w:rsidRDefault="0076013F" w:rsidP="0076013F">
      <w:pPr>
        <w:pStyle w:val="paragraph"/>
        <w:numPr>
          <w:ilvl w:val="0"/>
          <w:numId w:val="32"/>
        </w:numPr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Scheduling of all outreach and engagement activities for the program (outreach events, collaborative meetings/coalitions, educational workshops/webinars).</w:t>
      </w:r>
    </w:p>
    <w:p w14:paraId="64050085" w14:textId="57102F7E" w:rsidR="0076013F" w:rsidRPr="0076013F" w:rsidRDefault="0076013F" w:rsidP="0076013F">
      <w:pPr>
        <w:pStyle w:val="paragraph"/>
        <w:numPr>
          <w:ilvl w:val="0"/>
          <w:numId w:val="32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Assist the program with tracking of and coordination of daily activities and other operation tasks so that the Outreach and Engagement program achieves goal #1, provides programmatic excellence, and meets all contract requirements.</w:t>
      </w:r>
    </w:p>
    <w:p w14:paraId="2EF1CFE9" w14:textId="77777777" w:rsidR="0076013F" w:rsidRPr="0076013F" w:rsidRDefault="0076013F" w:rsidP="0076013F">
      <w:pPr>
        <w:pStyle w:val="paragraph"/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/>
          <w:bCs/>
          <w:sz w:val="22"/>
          <w:szCs w:val="22"/>
          <w:u w:val="single"/>
        </w:rPr>
        <w:t>Essential Duties and Responsibilities:</w:t>
      </w:r>
    </w:p>
    <w:p w14:paraId="0DC1FADC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Coordinates and schedules outreach events in Outlook and on Zoom.</w:t>
      </w:r>
    </w:p>
    <w:p w14:paraId="65C17BE6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Schedules webinars on Eventbrite for participants to register to attend.</w:t>
      </w:r>
    </w:p>
    <w:p w14:paraId="4ABB0650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Coordinates scheduling of educational workshops/webinars with collaborators, other non-profits and local organizations.</w:t>
      </w:r>
    </w:p>
    <w:p w14:paraId="03EE0A27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Contacts and attends meetings with local organizations to build relationships and inform of O&amp;E services on a daily/weekly basis.</w:t>
      </w:r>
    </w:p>
    <w:p w14:paraId="5E081A89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Answers the Infoline (main program phone number) and coordinates enrollments into the program/contacting providers back.</w:t>
      </w:r>
    </w:p>
    <w:p w14:paraId="77EEE597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Sends enrollments received by participants or providers over the Infoline or through the O&amp;E email to the Program Supervisor and Program Director to assign to staff.</w:t>
      </w:r>
    </w:p>
    <w:p w14:paraId="22EABA4F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Creates marketing materials/flyers for the program’s scheduled events and workshops/webinars.</w:t>
      </w:r>
    </w:p>
    <w:p w14:paraId="21FA2445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Assists with creating, updating and translating the program’s curriculum PowerPoints.</w:t>
      </w:r>
    </w:p>
    <w:p w14:paraId="144E2E0E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Assists with updating the Policies and Procedures Manual and the Resource guide using word and excel.</w:t>
      </w:r>
    </w:p>
    <w:p w14:paraId="16499166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Assists outreach staff with tasks/attending outreach events in the field, subject to time availability.</w:t>
      </w:r>
    </w:p>
    <w:p w14:paraId="1F5BC661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Is in charge of daily field staff Caseload tracking.</w:t>
      </w:r>
    </w:p>
    <w:p w14:paraId="1ED6464A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Is in charge of updating inventory of program’s promotional items and supplies.</w:t>
      </w:r>
    </w:p>
    <w:p w14:paraId="1D535090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 xml:space="preserve">Files and assists with main office requests (purchase orders, ordering of program supplies) and other clerical related duties. </w:t>
      </w:r>
    </w:p>
    <w:p w14:paraId="20466953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 xml:space="preserve">Assists Program Director and Program Supervisor with coordinating and scheduling training opportunities for program staff. </w:t>
      </w:r>
    </w:p>
    <w:p w14:paraId="484353CB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lastRenderedPageBreak/>
        <w:t xml:space="preserve">Coordinates Interns and Volunteers for the O&amp;E Team. Trains and schedules activities, meets with them biweekly to evaluate the team needs and goals (when interns/volunteers are hired once a year for a few months). </w:t>
      </w:r>
    </w:p>
    <w:p w14:paraId="59F266E4" w14:textId="77777777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 xml:space="preserve">Trains new program staff on program’s data entry/reporting procedures set in place as needed. </w:t>
      </w:r>
    </w:p>
    <w:p w14:paraId="24591CF5" w14:textId="1989153A" w:rsidR="0076013F" w:rsidRPr="0076013F" w:rsidRDefault="0076013F" w:rsidP="0076013F">
      <w:pPr>
        <w:pStyle w:val="paragraph"/>
        <w:numPr>
          <w:ilvl w:val="0"/>
          <w:numId w:val="34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Additional duties as needed.</w:t>
      </w:r>
    </w:p>
    <w:p w14:paraId="09B8BB20" w14:textId="77777777" w:rsidR="0076013F" w:rsidRPr="0076013F" w:rsidRDefault="0076013F" w:rsidP="0076013F">
      <w:pPr>
        <w:pStyle w:val="paragraph"/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 w:rsidRPr="0076013F">
        <w:rPr>
          <w:rFonts w:ascii="Calibri" w:hAnsi="Calibri" w:cs="Calibri"/>
          <w:b/>
          <w:bCs/>
          <w:sz w:val="22"/>
          <w:szCs w:val="22"/>
          <w:u w:val="single"/>
        </w:rPr>
        <w:t>Position Qualifications:</w:t>
      </w:r>
    </w:p>
    <w:p w14:paraId="0EEF5F1E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/>
          <w:bCs/>
          <w:sz w:val="22"/>
          <w:szCs w:val="22"/>
        </w:rPr>
        <w:t>Required:</w:t>
      </w:r>
      <w:r w:rsidRPr="0076013F">
        <w:rPr>
          <w:rFonts w:ascii="Calibri" w:hAnsi="Calibri" w:cs="Calibri"/>
          <w:bCs/>
          <w:sz w:val="22"/>
          <w:szCs w:val="22"/>
        </w:rPr>
        <w:t xml:space="preserve"> Bilingual Spanish.</w:t>
      </w:r>
    </w:p>
    <w:p w14:paraId="1020C6FC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/>
          <w:bCs/>
          <w:sz w:val="22"/>
          <w:szCs w:val="22"/>
        </w:rPr>
        <w:t>Minimum Qualifications:</w:t>
      </w:r>
      <w:r w:rsidRPr="0076013F">
        <w:rPr>
          <w:rFonts w:ascii="Calibri" w:hAnsi="Calibri" w:cs="Calibri"/>
          <w:bCs/>
          <w:sz w:val="22"/>
          <w:szCs w:val="22"/>
        </w:rPr>
        <w:t xml:space="preserve"> BA/BS in human services, business administration, or related field.</w:t>
      </w:r>
    </w:p>
    <w:p w14:paraId="547E7728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/>
          <w:bCs/>
          <w:sz w:val="22"/>
          <w:szCs w:val="22"/>
        </w:rPr>
        <w:t>Minimum Qualifications:</w:t>
      </w:r>
      <w:r w:rsidRPr="0076013F">
        <w:rPr>
          <w:rFonts w:ascii="Calibri" w:hAnsi="Calibri" w:cs="Calibri"/>
          <w:bCs/>
          <w:sz w:val="22"/>
          <w:szCs w:val="22"/>
        </w:rPr>
        <w:t xml:space="preserve"> Advanced computer skills, especially in Excel, Word, PowerPoint, Canva and Zoom.  </w:t>
      </w:r>
    </w:p>
    <w:p w14:paraId="12AE098F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/>
          <w:bCs/>
          <w:sz w:val="22"/>
          <w:szCs w:val="22"/>
        </w:rPr>
        <w:t>Minimum Qualifications:</w:t>
      </w:r>
      <w:r w:rsidRPr="0076013F">
        <w:rPr>
          <w:rFonts w:ascii="Calibri" w:hAnsi="Calibri" w:cs="Calibri"/>
          <w:bCs/>
          <w:sz w:val="22"/>
          <w:szCs w:val="22"/>
        </w:rPr>
        <w:t xml:space="preserve"> At least 2 years of recent experience in an administrative position.</w:t>
      </w:r>
    </w:p>
    <w:p w14:paraId="39B16620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Attention to detail.</w:t>
      </w:r>
    </w:p>
    <w:p w14:paraId="65A7B5C9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Excellent organization skills.</w:t>
      </w:r>
    </w:p>
    <w:p w14:paraId="6DF5C9E4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Excellent people and phone skills, with proven ability to make cold phone calls to organizations to outreach.</w:t>
      </w:r>
    </w:p>
    <w:p w14:paraId="094F22EC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Strong communication skills.</w:t>
      </w:r>
    </w:p>
    <w:p w14:paraId="3BFB6B36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Highly enthusiastic, positive, personable, hardworking, and reliable.</w:t>
      </w:r>
    </w:p>
    <w:p w14:paraId="374CC84A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Cs/>
          <w:sz w:val="22"/>
          <w:szCs w:val="22"/>
        </w:rPr>
      </w:pPr>
      <w:r w:rsidRPr="0076013F">
        <w:rPr>
          <w:rFonts w:ascii="Calibri" w:hAnsi="Calibri" w:cs="Calibri"/>
          <w:bCs/>
          <w:sz w:val="22"/>
          <w:szCs w:val="22"/>
        </w:rPr>
        <w:t>Able to work in a fast-paced environment with initiative.</w:t>
      </w:r>
    </w:p>
    <w:p w14:paraId="17AC9846" w14:textId="77777777" w:rsidR="0076013F" w:rsidRPr="0076013F" w:rsidRDefault="0076013F" w:rsidP="0076013F">
      <w:pPr>
        <w:pStyle w:val="paragraph"/>
        <w:numPr>
          <w:ilvl w:val="0"/>
          <w:numId w:val="33"/>
        </w:numPr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 w:rsidRPr="0076013F">
        <w:rPr>
          <w:rFonts w:ascii="Calibri" w:hAnsi="Calibri" w:cs="Calibri"/>
          <w:bCs/>
          <w:sz w:val="22"/>
          <w:szCs w:val="22"/>
        </w:rPr>
        <w:t xml:space="preserve">Has a passion for serving underserved populations through administrative </w:t>
      </w:r>
      <w:proofErr w:type="gramStart"/>
      <w:r w:rsidRPr="0076013F">
        <w:rPr>
          <w:rFonts w:ascii="Calibri" w:hAnsi="Calibri" w:cs="Calibri"/>
          <w:bCs/>
          <w:sz w:val="22"/>
          <w:szCs w:val="22"/>
        </w:rPr>
        <w:t>tasks.</w:t>
      </w:r>
      <w:proofErr w:type="gramEnd"/>
      <w:r w:rsidRPr="0076013F">
        <w:rPr>
          <w:rFonts w:ascii="Calibri" w:hAnsi="Calibri" w:cs="Calibri"/>
          <w:bCs/>
          <w:sz w:val="22"/>
          <w:szCs w:val="22"/>
        </w:rPr>
        <w:t xml:space="preserve"> </w:t>
      </w:r>
    </w:p>
    <w:bookmarkEnd w:id="2"/>
    <w:p w14:paraId="5B55B2EA" w14:textId="77777777" w:rsidR="00435726" w:rsidRDefault="00435726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</w:p>
    <w:p w14:paraId="1C503FE1" w14:textId="28A4F4F2" w:rsidR="008A391E" w:rsidRDefault="008A391E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To Apply/Contact Information:</w:t>
      </w:r>
    </w:p>
    <w:p w14:paraId="47F4DD7D" w14:textId="16B5A040" w:rsidR="008A391E" w:rsidRPr="008A391E" w:rsidRDefault="008A391E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A391E">
        <w:rPr>
          <w:rStyle w:val="eop"/>
          <w:rFonts w:asciiTheme="minorHAnsi" w:hAnsiTheme="minorHAnsi" w:cstheme="minorHAnsi"/>
          <w:sz w:val="22"/>
          <w:szCs w:val="22"/>
        </w:rPr>
        <w:t xml:space="preserve">Current interested applicants please submit </w:t>
      </w:r>
      <w:r>
        <w:rPr>
          <w:rStyle w:val="eop"/>
          <w:rFonts w:asciiTheme="minorHAnsi" w:hAnsiTheme="minorHAnsi" w:cstheme="minorHAnsi"/>
          <w:sz w:val="22"/>
          <w:szCs w:val="22"/>
        </w:rPr>
        <w:t>current resume</w:t>
      </w:r>
      <w:r w:rsidRPr="008A391E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6013F">
        <w:rPr>
          <w:rStyle w:val="eop"/>
          <w:rFonts w:asciiTheme="minorHAnsi" w:hAnsiTheme="minorHAnsi" w:cstheme="minorHAnsi"/>
          <w:sz w:val="22"/>
          <w:szCs w:val="22"/>
        </w:rPr>
        <w:t xml:space="preserve">and HR Employment Application </w:t>
      </w:r>
      <w:r w:rsidRPr="008A391E">
        <w:rPr>
          <w:rStyle w:val="eop"/>
          <w:rFonts w:asciiTheme="minorHAnsi" w:hAnsiTheme="minorHAnsi" w:cstheme="minorHAnsi"/>
          <w:sz w:val="22"/>
          <w:szCs w:val="22"/>
        </w:rPr>
        <w:t xml:space="preserve">to: </w:t>
      </w:r>
      <w:hyperlink r:id="rId11" w:history="1">
        <w:r w:rsidRPr="00E1521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HR@theprioritycenter.org</w:t>
        </w:r>
      </w:hyperlink>
      <w:r>
        <w:rPr>
          <w:rStyle w:val="eop"/>
          <w:rFonts w:asciiTheme="minorHAnsi" w:hAnsiTheme="minorHAnsi" w:cstheme="minorHAnsi"/>
          <w:b/>
          <w:sz w:val="22"/>
          <w:szCs w:val="22"/>
        </w:rPr>
        <w:tab/>
      </w:r>
    </w:p>
    <w:p w14:paraId="17277DEC" w14:textId="77777777" w:rsidR="008A391E" w:rsidRDefault="008A391E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</w:p>
    <w:p w14:paraId="79559678" w14:textId="653B30DC" w:rsidR="00BB0704" w:rsidRPr="00D077F1" w:rsidRDefault="00BB0704" w:rsidP="00D077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BB0704" w:rsidRPr="00D077F1" w:rsidSect="003041CB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344F" w14:textId="77777777" w:rsidR="00AA6641" w:rsidRDefault="00AA6641" w:rsidP="008F69F1">
      <w:r>
        <w:separator/>
      </w:r>
    </w:p>
  </w:endnote>
  <w:endnote w:type="continuationSeparator" w:id="0">
    <w:p w14:paraId="0E0EEBB2" w14:textId="77777777" w:rsidR="00AA6641" w:rsidRDefault="00AA6641" w:rsidP="008F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303B" w14:textId="48437500" w:rsidR="002312F6" w:rsidRPr="00BD348A" w:rsidRDefault="002312F6" w:rsidP="002312F6">
    <w:pPr>
      <w:pStyle w:val="TPCFtr1Ital"/>
      <w:rPr>
        <w:rFonts w:asciiTheme="minorHAnsi" w:hAnsiTheme="minorHAnsi" w:cstheme="minorHAnsi"/>
        <w:color w:val="002060"/>
      </w:rPr>
    </w:pPr>
    <w:r w:rsidRPr="00BD348A">
      <w:rPr>
        <w:rFonts w:asciiTheme="minorHAnsi" w:hAnsiTheme="minorHAnsi" w:cstheme="minorHAnsi"/>
        <w:color w:val="002060"/>
      </w:rPr>
      <w:t>Ending the cycle of generational trauma</w:t>
    </w:r>
  </w:p>
  <w:p w14:paraId="5576009A" w14:textId="4E6324CA" w:rsidR="002312F6" w:rsidRPr="00BD348A" w:rsidRDefault="002312F6" w:rsidP="002312F6">
    <w:pPr>
      <w:pStyle w:val="TPCFtrLine2"/>
      <w:ind w:firstLine="720"/>
      <w:jc w:val="left"/>
      <w:rPr>
        <w:rFonts w:asciiTheme="minorHAnsi" w:hAnsiTheme="minorHAnsi" w:cstheme="minorHAnsi"/>
        <w:b/>
        <w:bCs/>
        <w:color w:val="002060"/>
        <w:sz w:val="2"/>
        <w:szCs w:val="4"/>
      </w:rPr>
    </w:pPr>
    <w:r>
      <w:rPr>
        <w:rFonts w:asciiTheme="minorHAnsi" w:hAnsiTheme="minorHAnsi" w:cstheme="minorHAnsi"/>
        <w:color w:val="002060"/>
      </w:rPr>
      <w:t xml:space="preserve">                 </w:t>
    </w:r>
    <w:r w:rsidRPr="00BD348A">
      <w:rPr>
        <w:rFonts w:asciiTheme="minorHAnsi" w:hAnsiTheme="minorHAnsi" w:cstheme="minorHAnsi"/>
        <w:color w:val="002060"/>
      </w:rPr>
      <w:t>1940 E. Deere Ave., Suite 100 Santa Ana, CA 92705 (P) 714-543-4333 | (F) 714-543-4398</w:t>
    </w:r>
  </w:p>
  <w:p w14:paraId="2B02047D" w14:textId="40E1C69E" w:rsidR="002312F6" w:rsidRPr="00BD348A" w:rsidRDefault="002312F6" w:rsidP="002312F6">
    <w:pPr>
      <w:widowControl w:val="0"/>
      <w:rPr>
        <w:rFonts w:asciiTheme="minorHAnsi" w:hAnsiTheme="minorHAnsi" w:cstheme="minorHAnsi"/>
        <w:b/>
        <w:bCs/>
        <w:color w:val="002060"/>
        <w:sz w:val="20"/>
      </w:rPr>
    </w:pPr>
    <w:r>
      <w:rPr>
        <w:rFonts w:asciiTheme="minorHAnsi" w:hAnsiTheme="minorHAnsi" w:cstheme="minorHAnsi"/>
        <w:color w:val="002060"/>
        <w:sz w:val="20"/>
      </w:rPr>
      <w:t xml:space="preserve">                              </w:t>
    </w:r>
    <w:r w:rsidRPr="00BD348A">
      <w:rPr>
        <w:rFonts w:asciiTheme="minorHAnsi" w:hAnsiTheme="minorHAnsi" w:cstheme="minorHAnsi"/>
        <w:color w:val="002060"/>
        <w:sz w:val="20"/>
      </w:rPr>
      <w:t>The Priority Center is a 501 (c)(3) Public Benefits Corporation.  | www.ThePriorityCenter.org</w:t>
    </w:r>
  </w:p>
  <w:p w14:paraId="608461F6" w14:textId="5EED59FC" w:rsidR="00A94236" w:rsidRDefault="00A94236" w:rsidP="00A94236">
    <w:pPr>
      <w:pStyle w:val="Footer"/>
      <w:tabs>
        <w:tab w:val="clear" w:pos="4320"/>
        <w:tab w:val="clear" w:pos="8640"/>
        <w:tab w:val="left" w:pos="61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B1E8" w14:textId="77777777" w:rsidR="00435726" w:rsidRPr="00BD348A" w:rsidRDefault="00435726" w:rsidP="00435726">
    <w:pPr>
      <w:pStyle w:val="TPCFtr1Ital"/>
      <w:rPr>
        <w:rFonts w:asciiTheme="minorHAnsi" w:hAnsiTheme="minorHAnsi" w:cstheme="minorHAnsi"/>
        <w:color w:val="002060"/>
      </w:rPr>
    </w:pPr>
    <w:r>
      <w:tab/>
    </w:r>
    <w:r w:rsidRPr="00BD348A">
      <w:rPr>
        <w:rFonts w:asciiTheme="minorHAnsi" w:hAnsiTheme="minorHAnsi" w:cstheme="minorHAnsi"/>
        <w:color w:val="002060"/>
      </w:rPr>
      <w:t>Ending the cycle of generational trauma</w:t>
    </w:r>
  </w:p>
  <w:p w14:paraId="627F0AAA" w14:textId="77777777" w:rsidR="00435726" w:rsidRPr="00BD348A" w:rsidRDefault="00435726" w:rsidP="00435726">
    <w:pPr>
      <w:pStyle w:val="TPCFtrLine2"/>
      <w:rPr>
        <w:rFonts w:asciiTheme="minorHAnsi" w:hAnsiTheme="minorHAnsi" w:cstheme="minorHAnsi"/>
        <w:b/>
        <w:bCs/>
        <w:color w:val="002060"/>
        <w:sz w:val="2"/>
        <w:szCs w:val="4"/>
      </w:rPr>
    </w:pPr>
    <w:r w:rsidRPr="00BD348A">
      <w:rPr>
        <w:rFonts w:asciiTheme="minorHAnsi" w:hAnsiTheme="minorHAnsi" w:cstheme="minorHAnsi"/>
        <w:color w:val="002060"/>
      </w:rPr>
      <w:t>1940 E. Deere Ave., Suite 100 Santa Ana, CA 92705 (P) 714-543-4333 | (F) 714-543-4398</w:t>
    </w:r>
  </w:p>
  <w:p w14:paraId="3EC8FF7D" w14:textId="77777777" w:rsidR="00435726" w:rsidRPr="00BD348A" w:rsidRDefault="00435726" w:rsidP="00435726">
    <w:pPr>
      <w:widowControl w:val="0"/>
      <w:jc w:val="center"/>
      <w:rPr>
        <w:rFonts w:asciiTheme="minorHAnsi" w:hAnsiTheme="minorHAnsi" w:cstheme="minorHAnsi"/>
        <w:b/>
        <w:bCs/>
        <w:color w:val="002060"/>
        <w:sz w:val="20"/>
      </w:rPr>
    </w:pPr>
    <w:r w:rsidRPr="00BD348A">
      <w:rPr>
        <w:rFonts w:asciiTheme="minorHAnsi" w:hAnsiTheme="minorHAnsi" w:cstheme="minorHAnsi"/>
        <w:color w:val="002060"/>
        <w:sz w:val="20"/>
      </w:rPr>
      <w:t>The Priority Center is a 501 (c)(3) Public Benefits Corporation.  | www.ThePriorityCenter.org</w:t>
    </w:r>
  </w:p>
  <w:p w14:paraId="59F121D2" w14:textId="77777777" w:rsidR="00F717BE" w:rsidRPr="00435726" w:rsidRDefault="0062580F" w:rsidP="0043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DAC2" w14:textId="77777777" w:rsidR="00AA6641" w:rsidRDefault="00AA6641" w:rsidP="008F69F1">
      <w:r>
        <w:separator/>
      </w:r>
    </w:p>
  </w:footnote>
  <w:footnote w:type="continuationSeparator" w:id="0">
    <w:p w14:paraId="6AF48702" w14:textId="77777777" w:rsidR="00AA6641" w:rsidRDefault="00AA6641" w:rsidP="008F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C909" w14:textId="77777777" w:rsidR="008F69F1" w:rsidRDefault="008F69F1" w:rsidP="008D189D">
    <w:pPr>
      <w:tabs>
        <w:tab w:val="left" w:pos="1440"/>
        <w:tab w:val="left" w:pos="5940"/>
      </w:tabs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9E167DA" wp14:editId="1759E386">
          <wp:simplePos x="0" y="0"/>
          <wp:positionH relativeFrom="margin">
            <wp:align>center</wp:align>
          </wp:positionH>
          <wp:positionV relativeFrom="paragraph">
            <wp:posOffset>-120843</wp:posOffset>
          </wp:positionV>
          <wp:extent cx="1998345" cy="1030605"/>
          <wp:effectExtent l="0" t="0" r="1905" b="0"/>
          <wp:wrapTight wrapText="bothSides">
            <wp:wrapPolygon edited="0">
              <wp:start x="0" y="0"/>
              <wp:lineTo x="0" y="21161"/>
              <wp:lineTo x="21415" y="21161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5" b="22850"/>
                  <a:stretch/>
                </pic:blipFill>
                <pic:spPr bwMode="auto">
                  <a:xfrm>
                    <a:off x="0" y="0"/>
                    <a:ext cx="1998345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D14BE" w14:textId="77777777" w:rsidR="008F69F1" w:rsidRDefault="008F69F1" w:rsidP="008D189D">
    <w:pPr>
      <w:tabs>
        <w:tab w:val="left" w:pos="1440"/>
        <w:tab w:val="left" w:pos="5940"/>
      </w:tabs>
      <w:rPr>
        <w:rFonts w:ascii="Arial" w:hAnsi="Arial" w:cs="Arial"/>
        <w:noProof/>
        <w:sz w:val="22"/>
        <w:szCs w:val="22"/>
      </w:rPr>
    </w:pPr>
  </w:p>
  <w:p w14:paraId="4CC198E3" w14:textId="77777777" w:rsidR="00F717BE" w:rsidRPr="00EF7224" w:rsidRDefault="0062580F" w:rsidP="008D189D">
    <w:pPr>
      <w:tabs>
        <w:tab w:val="left" w:pos="1440"/>
        <w:tab w:val="left" w:pos="5940"/>
      </w:tabs>
      <w:rPr>
        <w:rFonts w:ascii="Arial" w:hAnsi="Arial" w:cs="Arial"/>
        <w:sz w:val="22"/>
        <w:szCs w:val="22"/>
      </w:rPr>
    </w:pPr>
  </w:p>
  <w:p w14:paraId="3A1315F8" w14:textId="77777777" w:rsidR="00F717BE" w:rsidRDefault="0062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A82"/>
    <w:multiLevelType w:val="hybridMultilevel"/>
    <w:tmpl w:val="0B0E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DAA"/>
    <w:multiLevelType w:val="multilevel"/>
    <w:tmpl w:val="5C3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04A6E"/>
    <w:multiLevelType w:val="multilevel"/>
    <w:tmpl w:val="5E3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952AF"/>
    <w:multiLevelType w:val="multilevel"/>
    <w:tmpl w:val="841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379C7"/>
    <w:multiLevelType w:val="multilevel"/>
    <w:tmpl w:val="126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54C7B"/>
    <w:multiLevelType w:val="multilevel"/>
    <w:tmpl w:val="813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5F6E"/>
    <w:multiLevelType w:val="multilevel"/>
    <w:tmpl w:val="830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7056E"/>
    <w:multiLevelType w:val="multilevel"/>
    <w:tmpl w:val="D56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093A"/>
    <w:multiLevelType w:val="hybridMultilevel"/>
    <w:tmpl w:val="2C46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9A3"/>
    <w:multiLevelType w:val="multilevel"/>
    <w:tmpl w:val="B8D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5469D"/>
    <w:multiLevelType w:val="multilevel"/>
    <w:tmpl w:val="68B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8248E"/>
    <w:multiLevelType w:val="hybridMultilevel"/>
    <w:tmpl w:val="4FFA9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9137A"/>
    <w:multiLevelType w:val="multilevel"/>
    <w:tmpl w:val="AF3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125A6"/>
    <w:multiLevelType w:val="multilevel"/>
    <w:tmpl w:val="093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481C"/>
    <w:multiLevelType w:val="hybridMultilevel"/>
    <w:tmpl w:val="279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476D"/>
    <w:multiLevelType w:val="hybridMultilevel"/>
    <w:tmpl w:val="AD2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37182"/>
    <w:multiLevelType w:val="multilevel"/>
    <w:tmpl w:val="9A3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44E39"/>
    <w:multiLevelType w:val="hybridMultilevel"/>
    <w:tmpl w:val="2A5EA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B6A78"/>
    <w:multiLevelType w:val="multilevel"/>
    <w:tmpl w:val="847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4651E6"/>
    <w:multiLevelType w:val="hybridMultilevel"/>
    <w:tmpl w:val="CFD00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C6627"/>
    <w:multiLevelType w:val="hybridMultilevel"/>
    <w:tmpl w:val="EEB66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00D6F"/>
    <w:multiLevelType w:val="multilevel"/>
    <w:tmpl w:val="26C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3628C"/>
    <w:multiLevelType w:val="hybridMultilevel"/>
    <w:tmpl w:val="9AE4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59447D"/>
    <w:multiLevelType w:val="multilevel"/>
    <w:tmpl w:val="652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1508C"/>
    <w:multiLevelType w:val="multilevel"/>
    <w:tmpl w:val="A6BA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5947"/>
    <w:multiLevelType w:val="hybridMultilevel"/>
    <w:tmpl w:val="5DE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F00AC"/>
    <w:multiLevelType w:val="multilevel"/>
    <w:tmpl w:val="E91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1588B"/>
    <w:multiLevelType w:val="multilevel"/>
    <w:tmpl w:val="28F6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35929"/>
    <w:multiLevelType w:val="multilevel"/>
    <w:tmpl w:val="7A9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B1C66"/>
    <w:multiLevelType w:val="multilevel"/>
    <w:tmpl w:val="355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E6E82"/>
    <w:multiLevelType w:val="multilevel"/>
    <w:tmpl w:val="998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30A6C"/>
    <w:multiLevelType w:val="multilevel"/>
    <w:tmpl w:val="10C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1610B"/>
    <w:multiLevelType w:val="multilevel"/>
    <w:tmpl w:val="44E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63D21"/>
    <w:multiLevelType w:val="multilevel"/>
    <w:tmpl w:val="983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2"/>
  </w:num>
  <w:num w:numId="5">
    <w:abstractNumId w:val="25"/>
  </w:num>
  <w:num w:numId="6">
    <w:abstractNumId w:val="0"/>
  </w:num>
  <w:num w:numId="7">
    <w:abstractNumId w:val="11"/>
  </w:num>
  <w:num w:numId="8">
    <w:abstractNumId w:val="21"/>
  </w:num>
  <w:num w:numId="9">
    <w:abstractNumId w:val="9"/>
  </w:num>
  <w:num w:numId="10">
    <w:abstractNumId w:val="23"/>
  </w:num>
  <w:num w:numId="11">
    <w:abstractNumId w:val="32"/>
  </w:num>
  <w:num w:numId="12">
    <w:abstractNumId w:val="13"/>
  </w:num>
  <w:num w:numId="13">
    <w:abstractNumId w:val="27"/>
  </w:num>
  <w:num w:numId="14">
    <w:abstractNumId w:val="18"/>
  </w:num>
  <w:num w:numId="15">
    <w:abstractNumId w:val="24"/>
  </w:num>
  <w:num w:numId="16">
    <w:abstractNumId w:val="2"/>
  </w:num>
  <w:num w:numId="17">
    <w:abstractNumId w:val="12"/>
  </w:num>
  <w:num w:numId="18">
    <w:abstractNumId w:val="5"/>
  </w:num>
  <w:num w:numId="19">
    <w:abstractNumId w:val="29"/>
  </w:num>
  <w:num w:numId="20">
    <w:abstractNumId w:val="33"/>
  </w:num>
  <w:num w:numId="21">
    <w:abstractNumId w:val="10"/>
  </w:num>
  <w:num w:numId="22">
    <w:abstractNumId w:val="7"/>
  </w:num>
  <w:num w:numId="23">
    <w:abstractNumId w:val="28"/>
  </w:num>
  <w:num w:numId="24">
    <w:abstractNumId w:val="31"/>
  </w:num>
  <w:num w:numId="25">
    <w:abstractNumId w:val="3"/>
  </w:num>
  <w:num w:numId="26">
    <w:abstractNumId w:val="1"/>
  </w:num>
  <w:num w:numId="27">
    <w:abstractNumId w:val="26"/>
  </w:num>
  <w:num w:numId="28">
    <w:abstractNumId w:val="30"/>
  </w:num>
  <w:num w:numId="29">
    <w:abstractNumId w:val="4"/>
  </w:num>
  <w:num w:numId="30">
    <w:abstractNumId w:val="16"/>
  </w:num>
  <w:num w:numId="31">
    <w:abstractNumId w:val="6"/>
  </w:num>
  <w:num w:numId="32">
    <w:abstractNumId w:val="19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2312F6"/>
    <w:rsid w:val="003041CB"/>
    <w:rsid w:val="00370B5C"/>
    <w:rsid w:val="003F032D"/>
    <w:rsid w:val="00435726"/>
    <w:rsid w:val="005E10EE"/>
    <w:rsid w:val="0062580F"/>
    <w:rsid w:val="00731D29"/>
    <w:rsid w:val="0076013F"/>
    <w:rsid w:val="00781289"/>
    <w:rsid w:val="008A391E"/>
    <w:rsid w:val="008F69F1"/>
    <w:rsid w:val="00901A6E"/>
    <w:rsid w:val="00A94236"/>
    <w:rsid w:val="00AA6641"/>
    <w:rsid w:val="00BB0704"/>
    <w:rsid w:val="00BD348A"/>
    <w:rsid w:val="00C37938"/>
    <w:rsid w:val="00C958E3"/>
    <w:rsid w:val="00D077F1"/>
    <w:rsid w:val="00D35071"/>
    <w:rsid w:val="00EB5CA7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DAF7BF"/>
  <w15:chartTrackingRefBased/>
  <w15:docId w15:val="{1C1298CB-2AF4-4D68-85C1-7D5F3B7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6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6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69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F69F1"/>
    <w:rPr>
      <w:color w:val="0000FF"/>
      <w:u w:val="single"/>
    </w:rPr>
  </w:style>
  <w:style w:type="character" w:styleId="PageNumber">
    <w:name w:val="page number"/>
    <w:basedOn w:val="DefaultParagraphFont"/>
    <w:rsid w:val="008F69F1"/>
  </w:style>
  <w:style w:type="paragraph" w:customStyle="1" w:styleId="paragraph">
    <w:name w:val="paragraph"/>
    <w:basedOn w:val="Normal"/>
    <w:rsid w:val="008F69F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F69F1"/>
  </w:style>
  <w:style w:type="character" w:customStyle="1" w:styleId="eop">
    <w:name w:val="eop"/>
    <w:basedOn w:val="DefaultParagraphFont"/>
    <w:rsid w:val="008F69F1"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paragraph" w:customStyle="1" w:styleId="TPCFtr1Ital">
    <w:name w:val="TPC.Ftr1.Ital"/>
    <w:basedOn w:val="Normal"/>
    <w:qFormat/>
    <w:rsid w:val="00BD348A"/>
    <w:pPr>
      <w:widowControl w:val="0"/>
      <w:spacing w:before="720" w:line="220" w:lineRule="exact"/>
      <w:ind w:right="547"/>
      <w:jc w:val="center"/>
    </w:pPr>
    <w:rPr>
      <w:rFonts w:ascii="Arial Narrow" w:eastAsiaTheme="minorHAnsi" w:hAnsi="Arial Narrow" w:cs="Calibri Light"/>
      <w:b/>
      <w:i/>
      <w:color w:val="246D7E"/>
      <w:sz w:val="22"/>
      <w:szCs w:val="22"/>
    </w:rPr>
  </w:style>
  <w:style w:type="paragraph" w:customStyle="1" w:styleId="TPCFtrLine2">
    <w:name w:val="TPC.FtrLine2"/>
    <w:basedOn w:val="Normal"/>
    <w:qFormat/>
    <w:rsid w:val="00BD348A"/>
    <w:pPr>
      <w:widowControl w:val="0"/>
      <w:spacing w:line="200" w:lineRule="exact"/>
      <w:jc w:val="center"/>
    </w:pPr>
    <w:rPr>
      <w:rFonts w:ascii="Arial Narrow" w:eastAsiaTheme="minorHAnsi" w:hAnsi="Arial Narrow" w:cs="Calibri Light"/>
      <w:color w:val="2C8398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07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A391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A39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theprioritycente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D589698E544C9E6B1E2583F68FEF" ma:contentTypeVersion="9" ma:contentTypeDescription="Create a new document." ma:contentTypeScope="" ma:versionID="231e968cc46931e402a6c378ba2a1ecb">
  <xsd:schema xmlns:xsd="http://www.w3.org/2001/XMLSchema" xmlns:xs="http://www.w3.org/2001/XMLSchema" xmlns:p="http://schemas.microsoft.com/office/2006/metadata/properties" xmlns:ns3="17405644-1e89-4628-834a-844e24c5f578" targetNamespace="http://schemas.microsoft.com/office/2006/metadata/properties" ma:root="true" ma:fieldsID="300df46fc74ba5546e29cc1768b2bf5e" ns3:_="">
    <xsd:import namespace="17405644-1e89-4628-834a-844e24c5f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05644-1e89-4628-834a-844e24c5f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3DC7-167E-4480-912F-63F6F8937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88492-2BCD-4035-9234-88F0ACB3B5B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7405644-1e89-4628-834a-844e24c5f57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AE4B0-0B31-4EE3-9866-E41451D9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05644-1e89-4628-834a-844e24c5f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82C11-A032-4F12-9A0B-DC6B09FC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Domingo</dc:creator>
  <cp:keywords/>
  <dc:description/>
  <cp:lastModifiedBy>Allison Binder</cp:lastModifiedBy>
  <cp:revision>2</cp:revision>
  <cp:lastPrinted>2021-03-02T23:43:00Z</cp:lastPrinted>
  <dcterms:created xsi:type="dcterms:W3CDTF">2021-12-06T19:21:00Z</dcterms:created>
  <dcterms:modified xsi:type="dcterms:W3CDTF">2021-12-06T19:21:00Z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0x0101002A06D589698E544C9E6B1E2583F68FEF</vt:lpwstr>
  </property>
</Properties>
</file>